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32E" w:rsidRPr="008E432E" w:rsidRDefault="008E432E" w:rsidP="008E432E">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8E432E">
        <w:rPr>
          <w:rFonts w:ascii="Arial" w:eastAsia="Times New Roman" w:hAnsi="Arial" w:cs="Arial"/>
          <w:b/>
          <w:bCs/>
          <w:color w:val="0095D5"/>
          <w:spacing w:val="-4"/>
          <w:kern w:val="36"/>
          <w:sz w:val="50"/>
          <w:szCs w:val="50"/>
          <w:lang w:eastAsia="nl-NL"/>
        </w:rPr>
        <w:t>Digitaal toeristisch informatiepunt Staatsie 1866</w:t>
      </w:r>
    </w:p>
    <w:p w:rsidR="008E432E" w:rsidRPr="008E432E" w:rsidRDefault="008E432E" w:rsidP="008E432E">
      <w:pPr>
        <w:spacing w:after="0" w:line="240" w:lineRule="auto"/>
        <w:textAlignment w:val="top"/>
        <w:rPr>
          <w:rFonts w:ascii="Arial" w:eastAsia="Times New Roman" w:hAnsi="Arial" w:cs="Arial"/>
          <w:sz w:val="24"/>
          <w:szCs w:val="24"/>
          <w:lang w:eastAsia="nl-NL"/>
        </w:rPr>
      </w:pPr>
      <w:r w:rsidRPr="008E432E">
        <w:rPr>
          <w:rFonts w:ascii="Arial" w:eastAsia="Times New Roman" w:hAnsi="Arial" w:cs="Arial"/>
          <w:sz w:val="24"/>
          <w:szCs w:val="24"/>
          <w:lang w:eastAsia="nl-NL"/>
        </w:rPr>
        <w:t xml:space="preserve">18-1-2014 door: Redactie </w:t>
      </w:r>
      <w:r>
        <w:rPr>
          <w:rFonts w:ascii="Arial" w:eastAsia="Times New Roman" w:hAnsi="Arial" w:cs="Arial"/>
          <w:sz w:val="24"/>
          <w:szCs w:val="24"/>
          <w:lang w:eastAsia="nl-NL"/>
        </w:rPr>
        <w:t>Hallo bewerking PO</w:t>
      </w:r>
    </w:p>
    <w:p w:rsidR="008E432E" w:rsidRPr="008E432E" w:rsidRDefault="008E432E" w:rsidP="008E432E">
      <w:pPr>
        <w:spacing w:after="150" w:line="240" w:lineRule="auto"/>
        <w:textAlignment w:val="top"/>
        <w:rPr>
          <w:rFonts w:ascii="Arial" w:eastAsia="Times New Roman" w:hAnsi="Arial" w:cs="Arial"/>
          <w:b/>
          <w:bCs/>
          <w:sz w:val="24"/>
          <w:szCs w:val="24"/>
          <w:lang w:eastAsia="nl-NL"/>
        </w:rPr>
      </w:pPr>
      <w:r w:rsidRPr="008E432E">
        <w:rPr>
          <w:rFonts w:ascii="Arial" w:eastAsia="Times New Roman" w:hAnsi="Arial" w:cs="Arial"/>
          <w:b/>
          <w:bCs/>
          <w:sz w:val="24"/>
          <w:szCs w:val="24"/>
          <w:lang w:eastAsia="nl-NL"/>
        </w:rPr>
        <w:t xml:space="preserve">Staatsie 1866 opende eind 2013 de deuren van een lunchroom en Bed and </w:t>
      </w:r>
      <w:proofErr w:type="spellStart"/>
      <w:r w:rsidRPr="008E432E">
        <w:rPr>
          <w:rFonts w:ascii="Arial" w:eastAsia="Times New Roman" w:hAnsi="Arial" w:cs="Arial"/>
          <w:b/>
          <w:bCs/>
          <w:sz w:val="24"/>
          <w:szCs w:val="24"/>
          <w:lang w:eastAsia="nl-NL"/>
        </w:rPr>
        <w:t>Breakfast</w:t>
      </w:r>
      <w:proofErr w:type="spellEnd"/>
      <w:r w:rsidRPr="008E432E">
        <w:rPr>
          <w:rFonts w:ascii="Arial" w:eastAsia="Times New Roman" w:hAnsi="Arial" w:cs="Arial"/>
          <w:b/>
          <w:bCs/>
          <w:sz w:val="24"/>
          <w:szCs w:val="24"/>
          <w:lang w:eastAsia="nl-NL"/>
        </w:rPr>
        <w:t xml:space="preserve"> in het voormalige stationsgebouw van station </w:t>
      </w:r>
      <w:proofErr w:type="spellStart"/>
      <w:r w:rsidRPr="008E432E">
        <w:rPr>
          <w:rFonts w:ascii="Arial" w:eastAsia="Times New Roman" w:hAnsi="Arial" w:cs="Arial"/>
          <w:b/>
          <w:bCs/>
          <w:sz w:val="24"/>
          <w:szCs w:val="24"/>
          <w:lang w:eastAsia="nl-NL"/>
        </w:rPr>
        <w:t>Horst-Sevenum</w:t>
      </w:r>
      <w:proofErr w:type="spellEnd"/>
      <w:r w:rsidRPr="008E432E">
        <w:rPr>
          <w:rFonts w:ascii="Arial" w:eastAsia="Times New Roman" w:hAnsi="Arial" w:cs="Arial"/>
          <w:b/>
          <w:bCs/>
          <w:sz w:val="24"/>
          <w:szCs w:val="24"/>
          <w:lang w:eastAsia="nl-NL"/>
        </w:rPr>
        <w:t xml:space="preserve">. Sinds dit jaar krijgt Staatsie 1866 een grotere toeristische functie door de realisatie van een digitaal informatiepunt, ook wel een </w:t>
      </w:r>
      <w:proofErr w:type="spellStart"/>
      <w:r w:rsidRPr="008E432E">
        <w:rPr>
          <w:rFonts w:ascii="Arial" w:eastAsia="Times New Roman" w:hAnsi="Arial" w:cs="Arial"/>
          <w:b/>
          <w:bCs/>
          <w:sz w:val="24"/>
          <w:szCs w:val="24"/>
          <w:lang w:eastAsia="nl-NL"/>
        </w:rPr>
        <w:t>I-punt</w:t>
      </w:r>
      <w:proofErr w:type="spellEnd"/>
      <w:r w:rsidRPr="008E432E">
        <w:rPr>
          <w:rFonts w:ascii="Arial" w:eastAsia="Times New Roman" w:hAnsi="Arial" w:cs="Arial"/>
          <w:b/>
          <w:bCs/>
          <w:sz w:val="24"/>
          <w:szCs w:val="24"/>
          <w:lang w:eastAsia="nl-NL"/>
        </w:rPr>
        <w:t xml:space="preserve"> genoemd. </w:t>
      </w:r>
    </w:p>
    <w:p w:rsidR="008E432E" w:rsidRPr="008E432E" w:rsidRDefault="008E432E" w:rsidP="008E432E">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8E432E" w:rsidRPr="008E432E" w:rsidRDefault="008E432E" w:rsidP="008E432E">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2952750"/>
            <wp:effectExtent l="38100" t="57150" r="114300" b="95250"/>
            <wp:docPr id="2" name="Afbeelding 2" descr="Digitaal toeristisch informatiepunt Staatsie 186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gitaal toeristisch informatiepunt Staatsie 1866 "/>
                    <pic:cNvPicPr>
                      <a:picLocks noChangeAspect="1" noChangeArrowheads="1"/>
                    </pic:cNvPicPr>
                  </pic:nvPicPr>
                  <pic:blipFill>
                    <a:blip r:embed="rId5" cstate="print"/>
                    <a:srcRect/>
                    <a:stretch>
                      <a:fillRect/>
                    </a:stretch>
                  </pic:blipFill>
                  <pic:spPr bwMode="auto">
                    <a:xfrm>
                      <a:off x="0" y="0"/>
                      <a:ext cx="5238750" cy="29527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E432E" w:rsidRPr="008E432E" w:rsidRDefault="008E432E" w:rsidP="008E432E">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8E432E" w:rsidRPr="008E432E" w:rsidRDefault="008E432E" w:rsidP="008E432E">
      <w:pPr>
        <w:spacing w:before="150" w:after="150" w:line="240" w:lineRule="auto"/>
        <w:textAlignment w:val="top"/>
        <w:rPr>
          <w:rFonts w:ascii="Arial" w:eastAsia="Times New Roman" w:hAnsi="Arial" w:cs="Arial"/>
          <w:sz w:val="24"/>
          <w:szCs w:val="24"/>
          <w:lang w:eastAsia="nl-NL"/>
        </w:rPr>
      </w:pPr>
      <w:r w:rsidRPr="008E432E">
        <w:rPr>
          <w:rFonts w:ascii="Arial" w:eastAsia="Times New Roman" w:hAnsi="Arial" w:cs="Arial"/>
          <w:sz w:val="24"/>
          <w:szCs w:val="24"/>
          <w:lang w:eastAsia="nl-NL"/>
        </w:rPr>
        <w:t xml:space="preserve">Staatsie 1866 heeft sinds haar opening een toeristische functie voor Horst aan de Maas. Diverse gasten uit binnen- en buitenland overnachtten al in de Bed and </w:t>
      </w:r>
      <w:proofErr w:type="spellStart"/>
      <w:r w:rsidRPr="008E432E">
        <w:rPr>
          <w:rFonts w:ascii="Arial" w:eastAsia="Times New Roman" w:hAnsi="Arial" w:cs="Arial"/>
          <w:sz w:val="24"/>
          <w:szCs w:val="24"/>
          <w:lang w:eastAsia="nl-NL"/>
        </w:rPr>
        <w:t>Breakfast</w:t>
      </w:r>
      <w:proofErr w:type="spellEnd"/>
      <w:r w:rsidRPr="008E432E">
        <w:rPr>
          <w:rFonts w:ascii="Arial" w:eastAsia="Times New Roman" w:hAnsi="Arial" w:cs="Arial"/>
          <w:sz w:val="24"/>
          <w:szCs w:val="24"/>
          <w:lang w:eastAsia="nl-NL"/>
        </w:rPr>
        <w:t xml:space="preserve">. Nu is die toeristische functie van Staatsie 1866 nog verder uitgebreid. In samenwerking met Liefde voor Limburg is er een </w:t>
      </w:r>
      <w:proofErr w:type="spellStart"/>
      <w:r w:rsidRPr="008E432E">
        <w:rPr>
          <w:rFonts w:ascii="Arial" w:eastAsia="Times New Roman" w:hAnsi="Arial" w:cs="Arial"/>
          <w:sz w:val="24"/>
          <w:szCs w:val="24"/>
          <w:lang w:eastAsia="nl-NL"/>
        </w:rPr>
        <w:t>I-punt</w:t>
      </w:r>
      <w:proofErr w:type="spellEnd"/>
      <w:r w:rsidRPr="008E432E">
        <w:rPr>
          <w:rFonts w:ascii="Arial" w:eastAsia="Times New Roman" w:hAnsi="Arial" w:cs="Arial"/>
          <w:sz w:val="24"/>
          <w:szCs w:val="24"/>
          <w:lang w:eastAsia="nl-NL"/>
        </w:rPr>
        <w:t xml:space="preserve"> geïnstalleerd in de lunchroom.</w:t>
      </w:r>
    </w:p>
    <w:p w:rsidR="008E432E" w:rsidRPr="008E432E" w:rsidRDefault="008E432E" w:rsidP="008E432E">
      <w:pPr>
        <w:spacing w:before="150" w:after="150" w:line="240" w:lineRule="auto"/>
        <w:textAlignment w:val="top"/>
        <w:rPr>
          <w:rFonts w:ascii="Arial" w:eastAsia="Times New Roman" w:hAnsi="Arial" w:cs="Arial"/>
          <w:sz w:val="24"/>
          <w:szCs w:val="24"/>
          <w:lang w:eastAsia="nl-NL"/>
        </w:rPr>
      </w:pPr>
      <w:r w:rsidRPr="008E432E">
        <w:rPr>
          <w:rFonts w:ascii="Arial" w:eastAsia="Times New Roman" w:hAnsi="Arial" w:cs="Arial"/>
          <w:sz w:val="24"/>
          <w:szCs w:val="24"/>
          <w:lang w:eastAsia="nl-NL"/>
        </w:rPr>
        <w:t xml:space="preserve">Een </w:t>
      </w:r>
      <w:proofErr w:type="spellStart"/>
      <w:r w:rsidRPr="008E432E">
        <w:rPr>
          <w:rFonts w:ascii="Arial" w:eastAsia="Times New Roman" w:hAnsi="Arial" w:cs="Arial"/>
          <w:sz w:val="24"/>
          <w:szCs w:val="24"/>
          <w:lang w:eastAsia="nl-NL"/>
        </w:rPr>
        <w:t>I-punt</w:t>
      </w:r>
      <w:proofErr w:type="spellEnd"/>
      <w:r w:rsidRPr="008E432E">
        <w:rPr>
          <w:rFonts w:ascii="Arial" w:eastAsia="Times New Roman" w:hAnsi="Arial" w:cs="Arial"/>
          <w:sz w:val="24"/>
          <w:szCs w:val="24"/>
          <w:lang w:eastAsia="nl-NL"/>
        </w:rPr>
        <w:t xml:space="preserve"> is een digitaal informatiepunt waarop alles te vinden is wat met toerisme en recreatie in de regio te maken heeft. Bij zo’n punt is bijvoorbeeld informatie te vinden over overnachtingen in de regio, dagjes uit en eet- en drinkgelegenheden. Bij Staatsie 1866 kunnen ook wandel- en fietsroutes uitgezocht worden die ter plekke gratis uitgeprint kunnen worden.</w:t>
      </w:r>
    </w:p>
    <w:p w:rsidR="008E432E" w:rsidRPr="008E432E" w:rsidRDefault="008E432E" w:rsidP="008E432E">
      <w:pPr>
        <w:spacing w:before="150" w:line="240" w:lineRule="auto"/>
        <w:textAlignment w:val="top"/>
        <w:rPr>
          <w:rFonts w:ascii="Arial" w:eastAsia="Times New Roman" w:hAnsi="Arial" w:cs="Arial"/>
          <w:sz w:val="24"/>
          <w:szCs w:val="24"/>
          <w:lang w:eastAsia="nl-NL"/>
        </w:rPr>
      </w:pPr>
      <w:r w:rsidRPr="008E432E">
        <w:rPr>
          <w:rFonts w:ascii="Arial" w:eastAsia="Times New Roman" w:hAnsi="Arial" w:cs="Arial"/>
          <w:sz w:val="24"/>
          <w:szCs w:val="24"/>
          <w:lang w:eastAsia="nl-NL"/>
        </w:rPr>
        <w:t xml:space="preserve">Joep </w:t>
      </w:r>
      <w:proofErr w:type="spellStart"/>
      <w:r w:rsidRPr="008E432E">
        <w:rPr>
          <w:rFonts w:ascii="Arial" w:eastAsia="Times New Roman" w:hAnsi="Arial" w:cs="Arial"/>
          <w:sz w:val="24"/>
          <w:szCs w:val="24"/>
          <w:lang w:eastAsia="nl-NL"/>
        </w:rPr>
        <w:t>Gubbels</w:t>
      </w:r>
      <w:proofErr w:type="spellEnd"/>
      <w:r w:rsidRPr="008E432E">
        <w:rPr>
          <w:rFonts w:ascii="Arial" w:eastAsia="Times New Roman" w:hAnsi="Arial" w:cs="Arial"/>
          <w:sz w:val="24"/>
          <w:szCs w:val="24"/>
          <w:lang w:eastAsia="nl-NL"/>
        </w:rPr>
        <w:t xml:space="preserve"> van toffedag.nl, het bedrijf dat medeverantwoordelijk is voor Staatsie 1866, laat weten dat het </w:t>
      </w:r>
      <w:proofErr w:type="spellStart"/>
      <w:r w:rsidRPr="008E432E">
        <w:rPr>
          <w:rFonts w:ascii="Arial" w:eastAsia="Times New Roman" w:hAnsi="Arial" w:cs="Arial"/>
          <w:sz w:val="24"/>
          <w:szCs w:val="24"/>
          <w:lang w:eastAsia="nl-NL"/>
        </w:rPr>
        <w:t>I-punt</w:t>
      </w:r>
      <w:proofErr w:type="spellEnd"/>
      <w:r w:rsidRPr="008E432E">
        <w:rPr>
          <w:rFonts w:ascii="Arial" w:eastAsia="Times New Roman" w:hAnsi="Arial" w:cs="Arial"/>
          <w:sz w:val="24"/>
          <w:szCs w:val="24"/>
          <w:lang w:eastAsia="nl-NL"/>
        </w:rPr>
        <w:t xml:space="preserve"> in de week van 20 januari in gebruik genomen wordt. “Het </w:t>
      </w:r>
      <w:proofErr w:type="spellStart"/>
      <w:r w:rsidRPr="008E432E">
        <w:rPr>
          <w:rFonts w:ascii="Arial" w:eastAsia="Times New Roman" w:hAnsi="Arial" w:cs="Arial"/>
          <w:sz w:val="24"/>
          <w:szCs w:val="24"/>
          <w:lang w:eastAsia="nl-NL"/>
        </w:rPr>
        <w:t>I-punt</w:t>
      </w:r>
      <w:proofErr w:type="spellEnd"/>
      <w:r w:rsidRPr="008E432E">
        <w:rPr>
          <w:rFonts w:ascii="Arial" w:eastAsia="Times New Roman" w:hAnsi="Arial" w:cs="Arial"/>
          <w:sz w:val="24"/>
          <w:szCs w:val="24"/>
          <w:lang w:eastAsia="nl-NL"/>
        </w:rPr>
        <w:t xml:space="preserve"> is in eerste instantie gericht op toeristen, zodat ze alle informatie die ze nodig hebben over de regio meteen al bij het station op kunnen zoeken. Maar ook voor inwoners van Horst aan de Maas kan het informatiepunt nuttig zijn. Als hun trein een keer vertraagd is, kunnen ook deze mensen een kijkje nemen bij het </w:t>
      </w:r>
      <w:proofErr w:type="spellStart"/>
      <w:r w:rsidRPr="008E432E">
        <w:rPr>
          <w:rFonts w:ascii="Arial" w:eastAsia="Times New Roman" w:hAnsi="Arial" w:cs="Arial"/>
          <w:sz w:val="24"/>
          <w:szCs w:val="24"/>
          <w:lang w:eastAsia="nl-NL"/>
        </w:rPr>
        <w:t>I-punt</w:t>
      </w:r>
      <w:proofErr w:type="spellEnd"/>
      <w:r w:rsidRPr="008E432E">
        <w:rPr>
          <w:rFonts w:ascii="Arial" w:eastAsia="Times New Roman" w:hAnsi="Arial" w:cs="Arial"/>
          <w:sz w:val="24"/>
          <w:szCs w:val="24"/>
          <w:lang w:eastAsia="nl-NL"/>
        </w:rPr>
        <w:t xml:space="preserve"> en ontdekken wat er in de eigen omgeving allemaal te doen is”, aldus </w:t>
      </w:r>
      <w:proofErr w:type="spellStart"/>
      <w:r w:rsidRPr="008E432E">
        <w:rPr>
          <w:rFonts w:ascii="Arial" w:eastAsia="Times New Roman" w:hAnsi="Arial" w:cs="Arial"/>
          <w:sz w:val="24"/>
          <w:szCs w:val="24"/>
          <w:lang w:eastAsia="nl-NL"/>
        </w:rPr>
        <w:t>Gubbels</w:t>
      </w:r>
      <w:proofErr w:type="spellEnd"/>
      <w:r w:rsidRPr="008E432E">
        <w:rPr>
          <w:rFonts w:ascii="Arial" w:eastAsia="Times New Roman" w:hAnsi="Arial" w:cs="Arial"/>
          <w:sz w:val="24"/>
          <w:szCs w:val="24"/>
          <w:lang w:eastAsia="nl-NL"/>
        </w:rPr>
        <w:t>.</w:t>
      </w:r>
    </w:p>
    <w:p w:rsidR="005D262A" w:rsidRDefault="005D262A"/>
    <w:sectPr w:rsidR="005D262A" w:rsidSect="005D26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E432E"/>
    <w:rsid w:val="005D262A"/>
    <w:rsid w:val="008E432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262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E432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43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817038">
      <w:bodyDiv w:val="1"/>
      <w:marLeft w:val="0"/>
      <w:marRight w:val="0"/>
      <w:marTop w:val="0"/>
      <w:marBottom w:val="0"/>
      <w:divBdr>
        <w:top w:val="none" w:sz="0" w:space="0" w:color="auto"/>
        <w:left w:val="none" w:sz="0" w:space="0" w:color="auto"/>
        <w:bottom w:val="none" w:sz="0" w:space="0" w:color="auto"/>
        <w:right w:val="none" w:sz="0" w:space="0" w:color="auto"/>
      </w:divBdr>
      <w:divsChild>
        <w:div w:id="1242256110">
          <w:marLeft w:val="0"/>
          <w:marRight w:val="0"/>
          <w:marTop w:val="0"/>
          <w:marBottom w:val="0"/>
          <w:divBdr>
            <w:top w:val="none" w:sz="0" w:space="0" w:color="auto"/>
            <w:left w:val="none" w:sz="0" w:space="0" w:color="auto"/>
            <w:bottom w:val="none" w:sz="0" w:space="0" w:color="auto"/>
            <w:right w:val="none" w:sz="0" w:space="0" w:color="auto"/>
          </w:divBdr>
          <w:divsChild>
            <w:div w:id="693120218">
              <w:marLeft w:val="0"/>
              <w:marRight w:val="0"/>
              <w:marTop w:val="0"/>
              <w:marBottom w:val="0"/>
              <w:divBdr>
                <w:top w:val="none" w:sz="0" w:space="0" w:color="auto"/>
                <w:left w:val="none" w:sz="0" w:space="0" w:color="auto"/>
                <w:bottom w:val="none" w:sz="0" w:space="0" w:color="auto"/>
                <w:right w:val="none" w:sz="0" w:space="0" w:color="auto"/>
              </w:divBdr>
              <w:divsChild>
                <w:div w:id="1301960604">
                  <w:marLeft w:val="0"/>
                  <w:marRight w:val="150"/>
                  <w:marTop w:val="0"/>
                  <w:marBottom w:val="750"/>
                  <w:divBdr>
                    <w:top w:val="none" w:sz="0" w:space="0" w:color="auto"/>
                    <w:left w:val="none" w:sz="0" w:space="0" w:color="auto"/>
                    <w:bottom w:val="none" w:sz="0" w:space="0" w:color="auto"/>
                    <w:right w:val="none" w:sz="0" w:space="0" w:color="auto"/>
                  </w:divBdr>
                  <w:divsChild>
                    <w:div w:id="1576166372">
                      <w:marLeft w:val="0"/>
                      <w:marRight w:val="0"/>
                      <w:marTop w:val="0"/>
                      <w:marBottom w:val="0"/>
                      <w:divBdr>
                        <w:top w:val="none" w:sz="0" w:space="0" w:color="auto"/>
                        <w:left w:val="none" w:sz="0" w:space="0" w:color="auto"/>
                        <w:bottom w:val="none" w:sz="0" w:space="0" w:color="auto"/>
                        <w:right w:val="none" w:sz="0" w:space="0" w:color="auto"/>
                      </w:divBdr>
                      <w:divsChild>
                        <w:div w:id="1774322151">
                          <w:marLeft w:val="0"/>
                          <w:marRight w:val="0"/>
                          <w:marTop w:val="0"/>
                          <w:marBottom w:val="0"/>
                          <w:divBdr>
                            <w:top w:val="none" w:sz="0" w:space="0" w:color="auto"/>
                            <w:left w:val="none" w:sz="0" w:space="0" w:color="auto"/>
                            <w:bottom w:val="none" w:sz="0" w:space="0" w:color="auto"/>
                            <w:right w:val="none" w:sz="0" w:space="0" w:color="auto"/>
                          </w:divBdr>
                        </w:div>
                        <w:div w:id="103810822">
                          <w:marLeft w:val="0"/>
                          <w:marRight w:val="0"/>
                          <w:marTop w:val="0"/>
                          <w:marBottom w:val="0"/>
                          <w:divBdr>
                            <w:top w:val="none" w:sz="0" w:space="0" w:color="auto"/>
                            <w:left w:val="none" w:sz="0" w:space="0" w:color="auto"/>
                            <w:bottom w:val="none" w:sz="0" w:space="0" w:color="auto"/>
                            <w:right w:val="none" w:sz="0" w:space="0" w:color="auto"/>
                          </w:divBdr>
                        </w:div>
                        <w:div w:id="1754159410">
                          <w:marLeft w:val="0"/>
                          <w:marRight w:val="0"/>
                          <w:marTop w:val="0"/>
                          <w:marBottom w:val="150"/>
                          <w:divBdr>
                            <w:top w:val="none" w:sz="0" w:space="0" w:color="auto"/>
                            <w:left w:val="none" w:sz="0" w:space="0" w:color="auto"/>
                            <w:bottom w:val="none" w:sz="0" w:space="0" w:color="auto"/>
                            <w:right w:val="none" w:sz="0" w:space="0" w:color="auto"/>
                          </w:divBdr>
                        </w:div>
                        <w:div w:id="2030836288">
                          <w:marLeft w:val="0"/>
                          <w:marRight w:val="0"/>
                          <w:marTop w:val="0"/>
                          <w:marBottom w:val="0"/>
                          <w:divBdr>
                            <w:top w:val="none" w:sz="0" w:space="0" w:color="auto"/>
                            <w:left w:val="none" w:sz="0" w:space="0" w:color="auto"/>
                            <w:bottom w:val="none" w:sz="0" w:space="0" w:color="auto"/>
                            <w:right w:val="none" w:sz="0" w:space="0" w:color="auto"/>
                          </w:divBdr>
                          <w:divsChild>
                            <w:div w:id="1880585659">
                              <w:marLeft w:val="0"/>
                              <w:marRight w:val="0"/>
                              <w:marTop w:val="0"/>
                              <w:marBottom w:val="0"/>
                              <w:divBdr>
                                <w:top w:val="none" w:sz="0" w:space="0" w:color="auto"/>
                                <w:left w:val="none" w:sz="0" w:space="0" w:color="auto"/>
                                <w:bottom w:val="none" w:sz="0" w:space="0" w:color="auto"/>
                                <w:right w:val="none" w:sz="0" w:space="0" w:color="auto"/>
                              </w:divBdr>
                            </w:div>
                            <w:div w:id="1117794669">
                              <w:marLeft w:val="0"/>
                              <w:marRight w:val="0"/>
                              <w:marTop w:val="0"/>
                              <w:marBottom w:val="0"/>
                              <w:divBdr>
                                <w:top w:val="none" w:sz="0" w:space="0" w:color="auto"/>
                                <w:left w:val="none" w:sz="0" w:space="0" w:color="auto"/>
                                <w:bottom w:val="none" w:sz="0" w:space="0" w:color="auto"/>
                                <w:right w:val="none" w:sz="0" w:space="0" w:color="auto"/>
                              </w:divBdr>
                            </w:div>
                            <w:div w:id="812453362">
                              <w:marLeft w:val="0"/>
                              <w:marRight w:val="0"/>
                              <w:marTop w:val="0"/>
                              <w:marBottom w:val="0"/>
                              <w:divBdr>
                                <w:top w:val="none" w:sz="0" w:space="0" w:color="auto"/>
                                <w:left w:val="none" w:sz="0" w:space="0" w:color="auto"/>
                                <w:bottom w:val="none" w:sz="0" w:space="0" w:color="auto"/>
                                <w:right w:val="none" w:sz="0" w:space="0" w:color="auto"/>
                              </w:divBdr>
                            </w:div>
                          </w:divsChild>
                        </w:div>
                        <w:div w:id="5823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1413</Characters>
  <Application>Microsoft Office Word</Application>
  <DocSecurity>0</DocSecurity>
  <Lines>11</Lines>
  <Paragraphs>3</Paragraphs>
  <ScaleCrop>false</ScaleCrop>
  <Company>Hewlett-Packard Company</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2014-01-22T17:44:00Z</dcterms:created>
  <dcterms:modified xsi:type="dcterms:W3CDTF">2014-01-22T17:46:00Z</dcterms:modified>
</cp:coreProperties>
</file>