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2A7F" w:rsidRPr="007A2A7F" w:rsidRDefault="007A2A7F" w:rsidP="007A2A7F">
      <w:pPr>
        <w:spacing w:before="75" w:after="105" w:line="555" w:lineRule="atLeast"/>
        <w:textAlignment w:val="top"/>
        <w:outlineLvl w:val="1"/>
        <w:rPr>
          <w:rFonts w:ascii="Arial" w:eastAsia="Times New Roman" w:hAnsi="Arial" w:cs="Arial"/>
          <w:b/>
          <w:bCs/>
          <w:color w:val="0095D5"/>
          <w:spacing w:val="-4"/>
          <w:kern w:val="36"/>
          <w:sz w:val="50"/>
          <w:szCs w:val="50"/>
          <w:lang w:eastAsia="nl-NL"/>
        </w:rPr>
      </w:pPr>
      <w:r w:rsidRPr="007A2A7F">
        <w:rPr>
          <w:rFonts w:ascii="Arial" w:eastAsia="Times New Roman" w:hAnsi="Arial" w:cs="Arial"/>
          <w:b/>
          <w:bCs/>
          <w:color w:val="0095D5"/>
          <w:spacing w:val="-4"/>
          <w:kern w:val="36"/>
          <w:sz w:val="50"/>
          <w:szCs w:val="50"/>
          <w:lang w:eastAsia="nl-NL"/>
        </w:rPr>
        <w:t xml:space="preserve">Opa </w:t>
      </w:r>
      <w:proofErr w:type="spellStart"/>
      <w:r w:rsidRPr="007A2A7F">
        <w:rPr>
          <w:rFonts w:ascii="Arial" w:eastAsia="Times New Roman" w:hAnsi="Arial" w:cs="Arial"/>
          <w:b/>
          <w:bCs/>
          <w:color w:val="0095D5"/>
          <w:spacing w:val="-4"/>
          <w:kern w:val="36"/>
          <w:sz w:val="50"/>
          <w:szCs w:val="50"/>
          <w:lang w:eastAsia="nl-NL"/>
        </w:rPr>
        <w:t>Vanderhof</w:t>
      </w:r>
      <w:proofErr w:type="spellEnd"/>
      <w:r w:rsidRPr="007A2A7F">
        <w:rPr>
          <w:rFonts w:ascii="Arial" w:eastAsia="Times New Roman" w:hAnsi="Arial" w:cs="Arial"/>
          <w:b/>
          <w:bCs/>
          <w:color w:val="0095D5"/>
          <w:spacing w:val="-4"/>
          <w:kern w:val="36"/>
          <w:sz w:val="50"/>
          <w:szCs w:val="50"/>
          <w:lang w:eastAsia="nl-NL"/>
        </w:rPr>
        <w:t xml:space="preserve"> ster van de show</w:t>
      </w:r>
    </w:p>
    <w:p w:rsidR="007A2A7F" w:rsidRPr="007A2A7F" w:rsidRDefault="007A2A7F" w:rsidP="007A2A7F">
      <w:pPr>
        <w:pStyle w:val="Geenafstand"/>
      </w:pPr>
      <w:r w:rsidRPr="007A2A7F">
        <w:t xml:space="preserve">6-11-2014 door: Redactie </w:t>
      </w:r>
      <w:r>
        <w:t>Hallo bewerking PO</w:t>
      </w:r>
    </w:p>
    <w:p w:rsidR="007A2A7F" w:rsidRPr="007A2A7F" w:rsidRDefault="007A2A7F" w:rsidP="007A2A7F">
      <w:pPr>
        <w:pStyle w:val="Geenafstand"/>
      </w:pPr>
      <w:r w:rsidRPr="007A2A7F">
        <w:t>Jong en oud neemt zondagavond 2 november langzaam maar zeker plaats in De Wingerd in Sevenum. Reden voor hun komst is de première van de voor</w:t>
      </w:r>
      <w:bookmarkStart w:id="0" w:name="_GoBack"/>
      <w:bookmarkEnd w:id="0"/>
      <w:r w:rsidRPr="007A2A7F">
        <w:t xml:space="preserve">stelling </w:t>
      </w:r>
      <w:r w:rsidRPr="007A2A7F">
        <w:rPr>
          <w:color w:val="92CDDC" w:themeColor="accent5" w:themeTint="99"/>
        </w:rPr>
        <w:t xml:space="preserve">Je kunt het toch niet meenemen! </w:t>
      </w:r>
      <w:r w:rsidRPr="007A2A7F">
        <w:t xml:space="preserve">door toneelvereniging </w:t>
      </w:r>
      <w:proofErr w:type="spellStart"/>
      <w:r w:rsidRPr="007A2A7F">
        <w:t>Setovera</w:t>
      </w:r>
      <w:proofErr w:type="spellEnd"/>
      <w:r w:rsidRPr="007A2A7F">
        <w:t xml:space="preserve"> uit Sevenum. Rondom een schitterend decor zet de enthousiaste cast onder regie van Karen Buwalda een komisch stuk over een wat ongewone familie neer, dat geregeld op lachsalvo’s uit het publiek kan rekenen.</w:t>
      </w:r>
    </w:p>
    <w:p w:rsidR="007A2A7F" w:rsidRPr="007A2A7F" w:rsidRDefault="007A2A7F" w:rsidP="007A2A7F">
      <w:pPr>
        <w:spacing w:after="0" w:line="240" w:lineRule="auto"/>
        <w:textAlignment w:val="top"/>
        <w:rPr>
          <w:rFonts w:ascii="Arial" w:eastAsia="Times New Roman" w:hAnsi="Arial" w:cs="Arial"/>
          <w:sz w:val="2"/>
          <w:szCs w:val="2"/>
          <w:lang w:eastAsia="nl-NL"/>
        </w:rPr>
      </w:pPr>
    </w:p>
    <w:p w:rsidR="007A2A7F" w:rsidRPr="007A2A7F" w:rsidRDefault="007A2A7F" w:rsidP="007A2A7F">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14:anchorId="466BA5A8" wp14:editId="2ABEFC84">
            <wp:extent cx="5238750" cy="2952750"/>
            <wp:effectExtent l="0" t="0" r="0" b="0"/>
            <wp:docPr id="15" name="Afbeelding 15" descr="http://www.hallohorstaandemaas.nl/artikelImages/setovera%202014/1415179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allohorstaandemaas.nl/artikelImages/setovera%202014/141517937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8750" cy="2952750"/>
                    </a:xfrm>
                    <a:prstGeom prst="rect">
                      <a:avLst/>
                    </a:prstGeom>
                    <a:noFill/>
                    <a:ln>
                      <a:noFill/>
                    </a:ln>
                  </pic:spPr>
                </pic:pic>
              </a:graphicData>
            </a:graphic>
          </wp:inline>
        </w:drawing>
      </w:r>
    </w:p>
    <w:p w:rsidR="007A2A7F" w:rsidRPr="007A2A7F" w:rsidRDefault="007A2A7F" w:rsidP="007A2A7F">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14:anchorId="781DD15E" wp14:editId="2AF5FFC1">
            <wp:extent cx="5238750" cy="2952750"/>
            <wp:effectExtent l="0" t="0" r="0" b="0"/>
            <wp:docPr id="14" name="Afbeelding 14" descr="http://www.hallohorstaandemaas.nl/artikelImages/setovera%202014/1415179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hallohorstaandemaas.nl/artikelImages/setovera%202014/141517938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8750" cy="2952750"/>
                    </a:xfrm>
                    <a:prstGeom prst="rect">
                      <a:avLst/>
                    </a:prstGeom>
                    <a:noFill/>
                    <a:ln>
                      <a:noFill/>
                    </a:ln>
                  </pic:spPr>
                </pic:pic>
              </a:graphicData>
            </a:graphic>
          </wp:inline>
        </w:drawing>
      </w:r>
    </w:p>
    <w:p w:rsidR="007A2A7F" w:rsidRPr="007A2A7F" w:rsidRDefault="007A2A7F" w:rsidP="007A2A7F">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lastRenderedPageBreak/>
        <w:drawing>
          <wp:inline distT="0" distB="0" distL="0" distR="0" wp14:anchorId="6E67CDA1" wp14:editId="1F489473">
            <wp:extent cx="5238750" cy="2952750"/>
            <wp:effectExtent l="0" t="0" r="0" b="0"/>
            <wp:docPr id="13" name="Afbeelding 13" descr="http://www.hallohorstaandemaas.nl/artikelImages/setovera%202014/1415179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allohorstaandemaas.nl/artikelImages/setovera%202014/141517939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8750" cy="2952750"/>
                    </a:xfrm>
                    <a:prstGeom prst="rect">
                      <a:avLst/>
                    </a:prstGeom>
                    <a:noFill/>
                    <a:ln>
                      <a:noFill/>
                    </a:ln>
                  </pic:spPr>
                </pic:pic>
              </a:graphicData>
            </a:graphic>
          </wp:inline>
        </w:drawing>
      </w:r>
    </w:p>
    <w:p w:rsidR="007A2A7F" w:rsidRPr="007A2A7F" w:rsidRDefault="007A2A7F" w:rsidP="007A2A7F">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14:anchorId="782C56E4" wp14:editId="580E6BF4">
            <wp:extent cx="4095750" cy="2308514"/>
            <wp:effectExtent l="0" t="0" r="0" b="0"/>
            <wp:docPr id="12" name="Afbeelding 12" descr="http://www.hallohorstaandemaas.nl/artikelImages/setovera%202014/1415179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allohorstaandemaas.nl/artikelImages/setovera%202014/141517949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95750" cy="2308514"/>
                    </a:xfrm>
                    <a:prstGeom prst="rect">
                      <a:avLst/>
                    </a:prstGeom>
                    <a:noFill/>
                    <a:ln>
                      <a:noFill/>
                    </a:ln>
                  </pic:spPr>
                </pic:pic>
              </a:graphicData>
            </a:graphic>
          </wp:inline>
        </w:drawing>
      </w:r>
    </w:p>
    <w:p w:rsidR="007A2A7F" w:rsidRPr="007A2A7F" w:rsidRDefault="007A2A7F" w:rsidP="007A2A7F">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14:anchorId="16606FD0" wp14:editId="0CAE4BF8">
            <wp:extent cx="5238750" cy="2952750"/>
            <wp:effectExtent l="0" t="0" r="0" b="0"/>
            <wp:docPr id="11" name="Afbeelding 11" descr="http://www.hallohorstaandemaas.nl/artikelImages/setovera%202014/1415179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hallohorstaandemaas.nl/artikelImages/setovera%202014/141517951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38750" cy="2952750"/>
                    </a:xfrm>
                    <a:prstGeom prst="rect">
                      <a:avLst/>
                    </a:prstGeom>
                    <a:noFill/>
                    <a:ln>
                      <a:noFill/>
                    </a:ln>
                  </pic:spPr>
                </pic:pic>
              </a:graphicData>
            </a:graphic>
          </wp:inline>
        </w:drawing>
      </w:r>
    </w:p>
    <w:p w:rsidR="007A2A7F" w:rsidRPr="007A2A7F" w:rsidRDefault="007A2A7F" w:rsidP="007A2A7F">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lastRenderedPageBreak/>
        <w:drawing>
          <wp:inline distT="0" distB="0" distL="0" distR="0" wp14:anchorId="75FD09C3" wp14:editId="076C6F5C">
            <wp:extent cx="4908550" cy="2766637"/>
            <wp:effectExtent l="0" t="0" r="6350" b="0"/>
            <wp:docPr id="10" name="Afbeelding 10" descr="http://www.hallohorstaandemaas.nl/artikelImages/setovera%202014/1415179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allohorstaandemaas.nl/artikelImages/setovera%202014/141517954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08550" cy="2766637"/>
                    </a:xfrm>
                    <a:prstGeom prst="rect">
                      <a:avLst/>
                    </a:prstGeom>
                    <a:noFill/>
                    <a:ln>
                      <a:noFill/>
                    </a:ln>
                  </pic:spPr>
                </pic:pic>
              </a:graphicData>
            </a:graphic>
          </wp:inline>
        </w:drawing>
      </w:r>
    </w:p>
    <w:p w:rsidR="007A2A7F" w:rsidRPr="007A2A7F" w:rsidRDefault="007A2A7F" w:rsidP="007A2A7F">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14:anchorId="1479388F" wp14:editId="097B8FD5">
            <wp:extent cx="4914900" cy="2770216"/>
            <wp:effectExtent l="0" t="0" r="0" b="0"/>
            <wp:docPr id="9" name="Afbeelding 9" descr="http://www.hallohorstaandemaas.nl/artikelImages/setovera%202014/1415179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hallohorstaandemaas.nl/artikelImages/setovera%202014/141517955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14900" cy="2770216"/>
                    </a:xfrm>
                    <a:prstGeom prst="rect">
                      <a:avLst/>
                    </a:prstGeom>
                    <a:noFill/>
                    <a:ln>
                      <a:noFill/>
                    </a:ln>
                  </pic:spPr>
                </pic:pic>
              </a:graphicData>
            </a:graphic>
          </wp:inline>
        </w:drawing>
      </w:r>
    </w:p>
    <w:p w:rsidR="007A2A7F" w:rsidRPr="007A2A7F" w:rsidRDefault="007A2A7F" w:rsidP="007A2A7F">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14:anchorId="0A78EE16" wp14:editId="5C526CED">
            <wp:extent cx="5238750" cy="2952750"/>
            <wp:effectExtent l="0" t="0" r="0" b="0"/>
            <wp:docPr id="8" name="Afbeelding 8" descr="http://www.hallohorstaandemaas.nl/artikelImages/setovera%202014/1415179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hallohorstaandemaas.nl/artikelImages/setovera%202014/141517958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8750" cy="2952750"/>
                    </a:xfrm>
                    <a:prstGeom prst="rect">
                      <a:avLst/>
                    </a:prstGeom>
                    <a:noFill/>
                    <a:ln>
                      <a:noFill/>
                    </a:ln>
                  </pic:spPr>
                </pic:pic>
              </a:graphicData>
            </a:graphic>
          </wp:inline>
        </w:drawing>
      </w:r>
    </w:p>
    <w:p w:rsidR="007A2A7F" w:rsidRPr="007A2A7F" w:rsidRDefault="007A2A7F" w:rsidP="007A2A7F">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lastRenderedPageBreak/>
        <w:drawing>
          <wp:inline distT="0" distB="0" distL="0" distR="0" wp14:anchorId="01F1F527" wp14:editId="3A568766">
            <wp:extent cx="4775200" cy="2691476"/>
            <wp:effectExtent l="0" t="0" r="6350" b="0"/>
            <wp:docPr id="7" name="Afbeelding 7" descr="http://www.hallohorstaandemaas.nl/artikelImages/setovera%202014/1415179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hallohorstaandemaas.nl/artikelImages/setovera%202014/141517960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75200" cy="2691476"/>
                    </a:xfrm>
                    <a:prstGeom prst="rect">
                      <a:avLst/>
                    </a:prstGeom>
                    <a:noFill/>
                    <a:ln>
                      <a:noFill/>
                    </a:ln>
                  </pic:spPr>
                </pic:pic>
              </a:graphicData>
            </a:graphic>
          </wp:inline>
        </w:drawing>
      </w:r>
    </w:p>
    <w:p w:rsidR="007A2A7F" w:rsidRPr="007A2A7F" w:rsidRDefault="007A2A7F" w:rsidP="007A2A7F">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14:anchorId="7FBCFC87" wp14:editId="1030C959">
            <wp:extent cx="4737100" cy="2670002"/>
            <wp:effectExtent l="0" t="0" r="6350" b="0"/>
            <wp:docPr id="6" name="Afbeelding 6" descr="http://www.hallohorstaandemaas.nl/artikelImages/setovera%202014/1415179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hallohorstaandemaas.nl/artikelImages/setovera%202014/141517962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37100" cy="2670002"/>
                    </a:xfrm>
                    <a:prstGeom prst="rect">
                      <a:avLst/>
                    </a:prstGeom>
                    <a:noFill/>
                    <a:ln>
                      <a:noFill/>
                    </a:ln>
                  </pic:spPr>
                </pic:pic>
              </a:graphicData>
            </a:graphic>
          </wp:inline>
        </w:drawing>
      </w:r>
    </w:p>
    <w:p w:rsidR="007A2A7F" w:rsidRPr="007A2A7F" w:rsidRDefault="007A2A7F" w:rsidP="007A2A7F">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14:anchorId="1F3F54BA" wp14:editId="5BA23876">
            <wp:extent cx="5238750" cy="2952750"/>
            <wp:effectExtent l="0" t="0" r="0" b="0"/>
            <wp:docPr id="5" name="Afbeelding 5" descr="http://www.hallohorstaandemaas.nl/artikelImages/setovera%202014/1415179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hallohorstaandemaas.nl/artikelImages/setovera%202014/141517965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8750" cy="2952750"/>
                    </a:xfrm>
                    <a:prstGeom prst="rect">
                      <a:avLst/>
                    </a:prstGeom>
                    <a:noFill/>
                    <a:ln>
                      <a:noFill/>
                    </a:ln>
                  </pic:spPr>
                </pic:pic>
              </a:graphicData>
            </a:graphic>
          </wp:inline>
        </w:drawing>
      </w:r>
    </w:p>
    <w:p w:rsidR="007A2A7F" w:rsidRPr="007A2A7F" w:rsidRDefault="007A2A7F" w:rsidP="007A2A7F">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lastRenderedPageBreak/>
        <w:drawing>
          <wp:inline distT="0" distB="0" distL="0" distR="0" wp14:anchorId="43564A85" wp14:editId="60759C24">
            <wp:extent cx="5238750" cy="2952750"/>
            <wp:effectExtent l="0" t="0" r="0" b="0"/>
            <wp:docPr id="4" name="Afbeelding 4" descr="http://www.hallohorstaandemaas.nl/artikelImages/setovera%202014/1415179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hallohorstaandemaas.nl/artikelImages/setovera%202014/141517968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8750" cy="2952750"/>
                    </a:xfrm>
                    <a:prstGeom prst="rect">
                      <a:avLst/>
                    </a:prstGeom>
                    <a:noFill/>
                    <a:ln>
                      <a:noFill/>
                    </a:ln>
                  </pic:spPr>
                </pic:pic>
              </a:graphicData>
            </a:graphic>
          </wp:inline>
        </w:drawing>
      </w:r>
    </w:p>
    <w:p w:rsidR="007A2A7F" w:rsidRPr="007A2A7F" w:rsidRDefault="007A2A7F" w:rsidP="007A2A7F">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14:anchorId="14E5FF12" wp14:editId="56771035">
            <wp:extent cx="4603750" cy="2594841"/>
            <wp:effectExtent l="0" t="0" r="6350" b="0"/>
            <wp:docPr id="3" name="Afbeelding 3" descr="http://www.hallohorstaandemaas.nl/artikelImages/setovera%202014/1415179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hallohorstaandemaas.nl/artikelImages/setovera%202014/141517970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03750" cy="2594841"/>
                    </a:xfrm>
                    <a:prstGeom prst="rect">
                      <a:avLst/>
                    </a:prstGeom>
                    <a:noFill/>
                    <a:ln>
                      <a:noFill/>
                    </a:ln>
                  </pic:spPr>
                </pic:pic>
              </a:graphicData>
            </a:graphic>
          </wp:inline>
        </w:drawing>
      </w:r>
    </w:p>
    <w:p w:rsidR="007A2A7F" w:rsidRPr="007A2A7F" w:rsidRDefault="007A2A7F" w:rsidP="007A2A7F">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14:anchorId="4D22DBB0" wp14:editId="4D52BD2A">
            <wp:extent cx="4959350" cy="2795270"/>
            <wp:effectExtent l="0" t="0" r="0" b="5080"/>
            <wp:docPr id="2" name="Afbeelding 2" descr="http://www.hallohorstaandemaas.nl/artikelImages/setovera%202014/1415179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hallohorstaandemaas.nl/artikelImages/setovera%202014/141517975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59350" cy="2795270"/>
                    </a:xfrm>
                    <a:prstGeom prst="rect">
                      <a:avLst/>
                    </a:prstGeom>
                    <a:noFill/>
                    <a:ln>
                      <a:noFill/>
                    </a:ln>
                  </pic:spPr>
                </pic:pic>
              </a:graphicData>
            </a:graphic>
          </wp:inline>
        </w:drawing>
      </w:r>
    </w:p>
    <w:p w:rsidR="007A2A7F" w:rsidRPr="007A2A7F" w:rsidRDefault="007A2A7F" w:rsidP="007A2A7F">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lastRenderedPageBreak/>
        <w:drawing>
          <wp:inline distT="0" distB="0" distL="0" distR="0" wp14:anchorId="1A8A46CE" wp14:editId="45CB0050">
            <wp:extent cx="5238750" cy="2952750"/>
            <wp:effectExtent l="0" t="0" r="0" b="0"/>
            <wp:docPr id="1" name="Afbeelding 1" descr="http://www.hallohorstaandemaas.nl/artikelImages/setovera%202014/1415179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hallohorstaandemaas.nl/artikelImages/setovera%202014/141517982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38750" cy="2952750"/>
                    </a:xfrm>
                    <a:prstGeom prst="rect">
                      <a:avLst/>
                    </a:prstGeom>
                    <a:noFill/>
                    <a:ln>
                      <a:noFill/>
                    </a:ln>
                  </pic:spPr>
                </pic:pic>
              </a:graphicData>
            </a:graphic>
          </wp:inline>
        </w:drawing>
      </w:r>
    </w:p>
    <w:p w:rsidR="007A2A7F" w:rsidRPr="007A2A7F" w:rsidRDefault="007A2A7F" w:rsidP="007A2A7F">
      <w:pPr>
        <w:pStyle w:val="Geenafstand"/>
        <w:rPr>
          <w:lang w:eastAsia="nl-NL"/>
        </w:rPr>
      </w:pPr>
      <w:r w:rsidRPr="007A2A7F">
        <w:rPr>
          <w:lang w:eastAsia="nl-NL"/>
        </w:rPr>
        <w:t xml:space="preserve">“Een huishouden van Jan Steen”, zoals een bezoekster de familie uit de jaren tachtig treffend omschrijft. Opa </w:t>
      </w:r>
      <w:proofErr w:type="spellStart"/>
      <w:r w:rsidRPr="007A2A7F">
        <w:rPr>
          <w:lang w:eastAsia="nl-NL"/>
        </w:rPr>
        <w:t>Vanderhof</w:t>
      </w:r>
      <w:proofErr w:type="spellEnd"/>
      <w:r w:rsidRPr="007A2A7F">
        <w:rPr>
          <w:lang w:eastAsia="nl-NL"/>
        </w:rPr>
        <w:t xml:space="preserve">, zijn kinderen, aangetrouwde kinderen en kleinkinderen leven het leven zoals zij dat willen, wars van conventie en gevestigde orde. Eenieder doet wat hij wil en niemand vraagt naar het hoe of waarom. Dit plezierige, ongedwongen leven wordt echter plots verstoord wanneer opa’s kleindochter </w:t>
      </w:r>
      <w:proofErr w:type="spellStart"/>
      <w:r w:rsidRPr="007A2A7F">
        <w:rPr>
          <w:lang w:eastAsia="nl-NL"/>
        </w:rPr>
        <w:t>Aafke</w:t>
      </w:r>
      <w:proofErr w:type="spellEnd"/>
      <w:r w:rsidRPr="007A2A7F">
        <w:rPr>
          <w:lang w:eastAsia="nl-NL"/>
        </w:rPr>
        <w:t xml:space="preserve"> haar hart verliest aan de jonge zakenman Anton Kampman jr., voorbestemd om zijn vaders succesvolle bedrijf over te nemen. Tijdens de kennismaking van beide families wordt al snel duidelijk dat de heer en mevrouw Kampman een andere toekomstige echtgenote en schoonfamilie voor hun zoon in gedachten hadden. Zo wordt Anton Kampman sr. gedurende de avond in de houtgreep gelegd – “worstelen is goed voor hoofd en lichaam” – en loopt een onschuldig woordspelletje op initiatief van moeder des huizes Linda Steenbrink volledig uit de hand. Tot overmaat van ramp komt de politie ook nog eens om de hoek kijken. De avond loopt af met een knal en een verzoening lijkt ver weg. Komt het nog goed? Je kunt het toch niet meenemen! is een stuk vol verrassingen en humor waarin geregeld wordt verwezen naar de relativiteit van het leven.</w:t>
      </w:r>
    </w:p>
    <w:p w:rsidR="007A2A7F" w:rsidRPr="007A2A7F" w:rsidRDefault="007A2A7F" w:rsidP="007A2A7F">
      <w:pPr>
        <w:pStyle w:val="Geenafstand"/>
        <w:rPr>
          <w:lang w:eastAsia="nl-NL"/>
        </w:rPr>
      </w:pPr>
      <w:r w:rsidRPr="007A2A7F">
        <w:rPr>
          <w:lang w:eastAsia="nl-NL"/>
        </w:rPr>
        <w:t xml:space="preserve">Het stuk, een vertaling van de </w:t>
      </w:r>
      <w:proofErr w:type="spellStart"/>
      <w:r w:rsidRPr="007A2A7F">
        <w:rPr>
          <w:lang w:eastAsia="nl-NL"/>
        </w:rPr>
        <w:t>Broadway</w:t>
      </w:r>
      <w:proofErr w:type="spellEnd"/>
      <w:r w:rsidRPr="007A2A7F">
        <w:rPr>
          <w:lang w:eastAsia="nl-NL"/>
        </w:rPr>
        <w:t xml:space="preserve">-productie </w:t>
      </w:r>
      <w:proofErr w:type="spellStart"/>
      <w:r w:rsidRPr="007A2A7F">
        <w:rPr>
          <w:lang w:eastAsia="nl-NL"/>
        </w:rPr>
        <w:t>You</w:t>
      </w:r>
      <w:proofErr w:type="spellEnd"/>
      <w:r w:rsidRPr="007A2A7F">
        <w:rPr>
          <w:lang w:eastAsia="nl-NL"/>
        </w:rPr>
        <w:t xml:space="preserve"> </w:t>
      </w:r>
      <w:proofErr w:type="spellStart"/>
      <w:r w:rsidRPr="007A2A7F">
        <w:rPr>
          <w:lang w:eastAsia="nl-NL"/>
        </w:rPr>
        <w:t>can’t</w:t>
      </w:r>
      <w:proofErr w:type="spellEnd"/>
      <w:r w:rsidRPr="007A2A7F">
        <w:rPr>
          <w:lang w:eastAsia="nl-NL"/>
        </w:rPr>
        <w:t xml:space="preserve"> take </w:t>
      </w:r>
      <w:proofErr w:type="spellStart"/>
      <w:r w:rsidRPr="007A2A7F">
        <w:rPr>
          <w:lang w:eastAsia="nl-NL"/>
        </w:rPr>
        <w:t>it</w:t>
      </w:r>
      <w:proofErr w:type="spellEnd"/>
      <w:r w:rsidRPr="007A2A7F">
        <w:rPr>
          <w:lang w:eastAsia="nl-NL"/>
        </w:rPr>
        <w:t xml:space="preserve"> </w:t>
      </w:r>
      <w:proofErr w:type="spellStart"/>
      <w:r w:rsidRPr="007A2A7F">
        <w:rPr>
          <w:lang w:eastAsia="nl-NL"/>
        </w:rPr>
        <w:t>with</w:t>
      </w:r>
      <w:proofErr w:type="spellEnd"/>
      <w:r w:rsidRPr="007A2A7F">
        <w:rPr>
          <w:lang w:eastAsia="nl-NL"/>
        </w:rPr>
        <w:t xml:space="preserve"> </w:t>
      </w:r>
      <w:proofErr w:type="spellStart"/>
      <w:r w:rsidRPr="007A2A7F">
        <w:rPr>
          <w:lang w:eastAsia="nl-NL"/>
        </w:rPr>
        <w:t>you</w:t>
      </w:r>
      <w:proofErr w:type="spellEnd"/>
      <w:r w:rsidRPr="007A2A7F">
        <w:rPr>
          <w:lang w:eastAsia="nl-NL"/>
        </w:rPr>
        <w:t xml:space="preserve">, zit niet enkel inhoudelijk goed in elkaar. Wanneer de gordijnen openschuiven, klinken bewonderende klanken uit het publiek. Het decor is een waar pronkstuk, een twee verdieping tellende huiskamer voorzien van de juiste meubels, schilderijtjes, een dartbord, (opgezette) dieren en planten. Aan elk detail is gedacht. Zo staat er een stofzuiger in een hoek van de kamer en hangt een handdoek verloren over de trapreling. Grootste verdienste moet echter gaan naar de cast van </w:t>
      </w:r>
      <w:proofErr w:type="spellStart"/>
      <w:r w:rsidRPr="007A2A7F">
        <w:rPr>
          <w:lang w:eastAsia="nl-NL"/>
        </w:rPr>
        <w:t>Setovera</w:t>
      </w:r>
      <w:proofErr w:type="spellEnd"/>
      <w:r w:rsidRPr="007A2A7F">
        <w:rPr>
          <w:lang w:eastAsia="nl-NL"/>
        </w:rPr>
        <w:t xml:space="preserve">. Ook al is het de première, van zenuwen is weinig te merken. De toneelspelers genieten zichtbaar van het spel en doen hun uiterste best. Enig minpuntje aan de voorstelling is het geluid, waardoor de spelers in het begin soms wat lastig te verstaan zijn. Komt het misschien door het getik van de typemachine? Ster van de show is de aandoenlijke opa </w:t>
      </w:r>
      <w:proofErr w:type="spellStart"/>
      <w:r w:rsidRPr="007A2A7F">
        <w:rPr>
          <w:lang w:eastAsia="nl-NL"/>
        </w:rPr>
        <w:t>Vanderhof</w:t>
      </w:r>
      <w:proofErr w:type="spellEnd"/>
      <w:r w:rsidRPr="007A2A7F">
        <w:rPr>
          <w:lang w:eastAsia="nl-NL"/>
        </w:rPr>
        <w:t xml:space="preserve">, die op zijn veertigste ophield met werken “omdat je het toch niet kunt meenemen”. Frans </w:t>
      </w:r>
      <w:proofErr w:type="spellStart"/>
      <w:r w:rsidRPr="007A2A7F">
        <w:rPr>
          <w:lang w:eastAsia="nl-NL"/>
        </w:rPr>
        <w:t>Keijsers</w:t>
      </w:r>
      <w:proofErr w:type="spellEnd"/>
      <w:r w:rsidRPr="007A2A7F">
        <w:rPr>
          <w:lang w:eastAsia="nl-NL"/>
        </w:rPr>
        <w:t xml:space="preserve">, die qua stemgeluid doet denken aan acteur en presentator Joost Prinsen, zet zijn rol zeer overtuigend neer. Hij speelt met zo’n gemak dat je je bijna afvraagt of er wel een acteur onder die enorme haardos verscholen zit. Verrassend is de manier waarop naar de pauze wordt toegewerkt. Met een </w:t>
      </w:r>
      <w:proofErr w:type="spellStart"/>
      <w:r w:rsidRPr="007A2A7F">
        <w:rPr>
          <w:lang w:eastAsia="nl-NL"/>
        </w:rPr>
        <w:t>tableaux</w:t>
      </w:r>
      <w:proofErr w:type="spellEnd"/>
      <w:r w:rsidRPr="007A2A7F">
        <w:rPr>
          <w:lang w:eastAsia="nl-NL"/>
        </w:rPr>
        <w:t xml:space="preserve"> vivant eindigen de spelers de eerste helft van Je kunt het toch niet meenemen!. Wanneer het doek na de pauze weer opengaat, staan ze ‘nog steeds’ opgesteld als een levend schilderij. Na afloop van het stuk wordt de cast terecht getrakteerd op een staande ovatie.</w:t>
      </w:r>
    </w:p>
    <w:p w:rsidR="00B136A1" w:rsidRDefault="007A2A7F" w:rsidP="007A2A7F">
      <w:pPr>
        <w:pStyle w:val="Geenafstand"/>
        <w:rPr>
          <w:lang w:eastAsia="nl-NL"/>
        </w:rPr>
      </w:pPr>
      <w:r w:rsidRPr="007A2A7F">
        <w:rPr>
          <w:lang w:eastAsia="nl-NL"/>
        </w:rPr>
        <w:t xml:space="preserve">De voorstelling wordt nog opgevoerd op 7, 8 en 9 november. Voor meer informatie, zie </w:t>
      </w:r>
      <w:hyperlink r:id="rId21" w:history="1">
        <w:r w:rsidRPr="007A2A7F">
          <w:rPr>
            <w:lang w:eastAsia="nl-NL"/>
          </w:rPr>
          <w:t>www.setovera.nl</w:t>
        </w:r>
      </w:hyperlink>
    </w:p>
    <w:sectPr w:rsidR="00B136A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5410ED"/>
    <w:multiLevelType w:val="multilevel"/>
    <w:tmpl w:val="FED03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2A7F"/>
    <w:rsid w:val="007A2A7F"/>
    <w:rsid w:val="00B136A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7A2A7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A2A7F"/>
    <w:rPr>
      <w:rFonts w:ascii="Tahoma" w:hAnsi="Tahoma" w:cs="Tahoma"/>
      <w:sz w:val="16"/>
      <w:szCs w:val="16"/>
    </w:rPr>
  </w:style>
  <w:style w:type="paragraph" w:styleId="Geenafstand">
    <w:name w:val="No Spacing"/>
    <w:uiPriority w:val="1"/>
    <w:qFormat/>
    <w:rsid w:val="007A2A7F"/>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7A2A7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A2A7F"/>
    <w:rPr>
      <w:rFonts w:ascii="Tahoma" w:hAnsi="Tahoma" w:cs="Tahoma"/>
      <w:sz w:val="16"/>
      <w:szCs w:val="16"/>
    </w:rPr>
  </w:style>
  <w:style w:type="paragraph" w:styleId="Geenafstand">
    <w:name w:val="No Spacing"/>
    <w:uiPriority w:val="1"/>
    <w:qFormat/>
    <w:rsid w:val="007A2A7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74510">
      <w:bodyDiv w:val="1"/>
      <w:marLeft w:val="0"/>
      <w:marRight w:val="0"/>
      <w:marTop w:val="0"/>
      <w:marBottom w:val="0"/>
      <w:divBdr>
        <w:top w:val="none" w:sz="0" w:space="0" w:color="auto"/>
        <w:left w:val="none" w:sz="0" w:space="0" w:color="auto"/>
        <w:bottom w:val="none" w:sz="0" w:space="0" w:color="auto"/>
        <w:right w:val="none" w:sz="0" w:space="0" w:color="auto"/>
      </w:divBdr>
      <w:divsChild>
        <w:div w:id="1057709259">
          <w:marLeft w:val="0"/>
          <w:marRight w:val="0"/>
          <w:marTop w:val="0"/>
          <w:marBottom w:val="0"/>
          <w:divBdr>
            <w:top w:val="none" w:sz="0" w:space="0" w:color="auto"/>
            <w:left w:val="none" w:sz="0" w:space="0" w:color="auto"/>
            <w:bottom w:val="none" w:sz="0" w:space="0" w:color="auto"/>
            <w:right w:val="none" w:sz="0" w:space="0" w:color="auto"/>
          </w:divBdr>
          <w:divsChild>
            <w:div w:id="1326595268">
              <w:marLeft w:val="0"/>
              <w:marRight w:val="0"/>
              <w:marTop w:val="0"/>
              <w:marBottom w:val="0"/>
              <w:divBdr>
                <w:top w:val="none" w:sz="0" w:space="0" w:color="auto"/>
                <w:left w:val="none" w:sz="0" w:space="0" w:color="auto"/>
                <w:bottom w:val="none" w:sz="0" w:space="0" w:color="auto"/>
                <w:right w:val="none" w:sz="0" w:space="0" w:color="auto"/>
              </w:divBdr>
              <w:divsChild>
                <w:div w:id="1880848598">
                  <w:marLeft w:val="0"/>
                  <w:marRight w:val="150"/>
                  <w:marTop w:val="0"/>
                  <w:marBottom w:val="750"/>
                  <w:divBdr>
                    <w:top w:val="none" w:sz="0" w:space="0" w:color="auto"/>
                    <w:left w:val="none" w:sz="0" w:space="0" w:color="auto"/>
                    <w:bottom w:val="none" w:sz="0" w:space="0" w:color="auto"/>
                    <w:right w:val="none" w:sz="0" w:space="0" w:color="auto"/>
                  </w:divBdr>
                  <w:divsChild>
                    <w:div w:id="1907642363">
                      <w:marLeft w:val="0"/>
                      <w:marRight w:val="0"/>
                      <w:marTop w:val="0"/>
                      <w:marBottom w:val="0"/>
                      <w:divBdr>
                        <w:top w:val="none" w:sz="0" w:space="0" w:color="auto"/>
                        <w:left w:val="none" w:sz="0" w:space="0" w:color="auto"/>
                        <w:bottom w:val="none" w:sz="0" w:space="0" w:color="auto"/>
                        <w:right w:val="none" w:sz="0" w:space="0" w:color="auto"/>
                      </w:divBdr>
                      <w:divsChild>
                        <w:div w:id="1175610253">
                          <w:marLeft w:val="0"/>
                          <w:marRight w:val="0"/>
                          <w:marTop w:val="0"/>
                          <w:marBottom w:val="0"/>
                          <w:divBdr>
                            <w:top w:val="none" w:sz="0" w:space="0" w:color="auto"/>
                            <w:left w:val="none" w:sz="0" w:space="0" w:color="auto"/>
                            <w:bottom w:val="none" w:sz="0" w:space="0" w:color="auto"/>
                            <w:right w:val="none" w:sz="0" w:space="0" w:color="auto"/>
                          </w:divBdr>
                        </w:div>
                        <w:div w:id="754933620">
                          <w:marLeft w:val="0"/>
                          <w:marRight w:val="0"/>
                          <w:marTop w:val="0"/>
                          <w:marBottom w:val="0"/>
                          <w:divBdr>
                            <w:top w:val="none" w:sz="0" w:space="0" w:color="auto"/>
                            <w:left w:val="none" w:sz="0" w:space="0" w:color="auto"/>
                            <w:bottom w:val="none" w:sz="0" w:space="0" w:color="auto"/>
                            <w:right w:val="none" w:sz="0" w:space="0" w:color="auto"/>
                          </w:divBdr>
                        </w:div>
                        <w:div w:id="397677816">
                          <w:marLeft w:val="0"/>
                          <w:marRight w:val="0"/>
                          <w:marTop w:val="0"/>
                          <w:marBottom w:val="150"/>
                          <w:divBdr>
                            <w:top w:val="none" w:sz="0" w:space="0" w:color="auto"/>
                            <w:left w:val="none" w:sz="0" w:space="0" w:color="auto"/>
                            <w:bottom w:val="none" w:sz="0" w:space="0" w:color="auto"/>
                            <w:right w:val="none" w:sz="0" w:space="0" w:color="auto"/>
                          </w:divBdr>
                        </w:div>
                        <w:div w:id="375853684">
                          <w:marLeft w:val="0"/>
                          <w:marRight w:val="0"/>
                          <w:marTop w:val="0"/>
                          <w:marBottom w:val="0"/>
                          <w:divBdr>
                            <w:top w:val="none" w:sz="0" w:space="0" w:color="auto"/>
                            <w:left w:val="none" w:sz="0" w:space="0" w:color="auto"/>
                            <w:bottom w:val="none" w:sz="0" w:space="0" w:color="auto"/>
                            <w:right w:val="none" w:sz="0" w:space="0" w:color="auto"/>
                          </w:divBdr>
                          <w:divsChild>
                            <w:div w:id="175047318">
                              <w:marLeft w:val="0"/>
                              <w:marRight w:val="0"/>
                              <w:marTop w:val="0"/>
                              <w:marBottom w:val="0"/>
                              <w:divBdr>
                                <w:top w:val="none" w:sz="0" w:space="0" w:color="auto"/>
                                <w:left w:val="none" w:sz="0" w:space="0" w:color="auto"/>
                                <w:bottom w:val="none" w:sz="0" w:space="0" w:color="auto"/>
                                <w:right w:val="none" w:sz="0" w:space="0" w:color="auto"/>
                              </w:divBdr>
                            </w:div>
                            <w:div w:id="2021352352">
                              <w:marLeft w:val="0"/>
                              <w:marRight w:val="0"/>
                              <w:marTop w:val="0"/>
                              <w:marBottom w:val="0"/>
                              <w:divBdr>
                                <w:top w:val="none" w:sz="0" w:space="0" w:color="auto"/>
                                <w:left w:val="none" w:sz="0" w:space="0" w:color="auto"/>
                                <w:bottom w:val="none" w:sz="0" w:space="0" w:color="auto"/>
                                <w:right w:val="none" w:sz="0" w:space="0" w:color="auto"/>
                              </w:divBdr>
                              <w:divsChild>
                                <w:div w:id="739404210">
                                  <w:marLeft w:val="0"/>
                                  <w:marRight w:val="0"/>
                                  <w:marTop w:val="0"/>
                                  <w:marBottom w:val="0"/>
                                  <w:divBdr>
                                    <w:top w:val="none" w:sz="0" w:space="0" w:color="auto"/>
                                    <w:left w:val="none" w:sz="0" w:space="0" w:color="auto"/>
                                    <w:bottom w:val="none" w:sz="0" w:space="0" w:color="auto"/>
                                    <w:right w:val="none" w:sz="0" w:space="0" w:color="auto"/>
                                  </w:divBdr>
                                </w:div>
                              </w:divsChild>
                            </w:div>
                            <w:div w:id="2083480330">
                              <w:marLeft w:val="0"/>
                              <w:marRight w:val="0"/>
                              <w:marTop w:val="0"/>
                              <w:marBottom w:val="0"/>
                              <w:divBdr>
                                <w:top w:val="none" w:sz="0" w:space="0" w:color="auto"/>
                                <w:left w:val="none" w:sz="0" w:space="0" w:color="auto"/>
                                <w:bottom w:val="none" w:sz="0" w:space="0" w:color="auto"/>
                                <w:right w:val="none" w:sz="0" w:space="0" w:color="auto"/>
                              </w:divBdr>
                              <w:divsChild>
                                <w:div w:id="655033989">
                                  <w:marLeft w:val="0"/>
                                  <w:marRight w:val="0"/>
                                  <w:marTop w:val="0"/>
                                  <w:marBottom w:val="0"/>
                                  <w:divBdr>
                                    <w:top w:val="none" w:sz="0" w:space="0" w:color="auto"/>
                                    <w:left w:val="none" w:sz="0" w:space="0" w:color="auto"/>
                                    <w:bottom w:val="none" w:sz="0" w:space="0" w:color="auto"/>
                                    <w:right w:val="none" w:sz="0" w:space="0" w:color="auto"/>
                                  </w:divBdr>
                                </w:div>
                                <w:div w:id="62392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4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hyperlink" Target="http://www.setovera.nl/"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6</Pages>
  <Words>536</Words>
  <Characters>2953</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gebruiker</cp:lastModifiedBy>
  <cp:revision>1</cp:revision>
  <dcterms:created xsi:type="dcterms:W3CDTF">2014-12-26T13:27:00Z</dcterms:created>
  <dcterms:modified xsi:type="dcterms:W3CDTF">2014-12-26T13:35:00Z</dcterms:modified>
</cp:coreProperties>
</file>