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D27" w:rsidRPr="00261D27" w:rsidRDefault="00261D27" w:rsidP="00261D27">
      <w:pPr>
        <w:spacing w:before="75" w:after="105" w:line="555" w:lineRule="atLeast"/>
        <w:textAlignment w:val="top"/>
        <w:outlineLvl w:val="1"/>
        <w:rPr>
          <w:rFonts w:ascii="Arial" w:eastAsia="Times New Roman" w:hAnsi="Arial" w:cs="Arial"/>
          <w:b/>
          <w:bCs/>
          <w:color w:val="0095D5"/>
          <w:spacing w:val="-4"/>
          <w:kern w:val="36"/>
          <w:sz w:val="50"/>
          <w:szCs w:val="50"/>
          <w:lang w:eastAsia="nl-NL"/>
        </w:rPr>
      </w:pPr>
      <w:r w:rsidRPr="00261D27">
        <w:rPr>
          <w:rFonts w:ascii="Arial" w:eastAsia="Times New Roman" w:hAnsi="Arial" w:cs="Arial"/>
          <w:b/>
          <w:bCs/>
          <w:color w:val="0095D5"/>
          <w:spacing w:val="-4"/>
          <w:kern w:val="36"/>
          <w:sz w:val="50"/>
          <w:szCs w:val="50"/>
          <w:lang w:eastAsia="nl-NL"/>
        </w:rPr>
        <w:t xml:space="preserve">Zwerfboekenkast bij Gemeenschapshuis De </w:t>
      </w:r>
      <w:proofErr w:type="spellStart"/>
      <w:r w:rsidRPr="00261D27">
        <w:rPr>
          <w:rFonts w:ascii="Arial" w:eastAsia="Times New Roman" w:hAnsi="Arial" w:cs="Arial"/>
          <w:b/>
          <w:bCs/>
          <w:color w:val="0095D5"/>
          <w:spacing w:val="-4"/>
          <w:kern w:val="36"/>
          <w:sz w:val="50"/>
          <w:szCs w:val="50"/>
          <w:lang w:eastAsia="nl-NL"/>
        </w:rPr>
        <w:t>Torrekoel</w:t>
      </w:r>
      <w:proofErr w:type="spellEnd"/>
    </w:p>
    <w:p w:rsidR="00261D27" w:rsidRPr="00261D27" w:rsidRDefault="00261D27" w:rsidP="00261D27">
      <w:pPr>
        <w:spacing w:after="0" w:line="240" w:lineRule="auto"/>
        <w:textAlignment w:val="top"/>
        <w:rPr>
          <w:rFonts w:ascii="Arial" w:eastAsia="Times New Roman" w:hAnsi="Arial" w:cs="Arial"/>
          <w:sz w:val="24"/>
          <w:szCs w:val="24"/>
          <w:lang w:eastAsia="nl-NL"/>
        </w:rPr>
      </w:pPr>
      <w:r w:rsidRPr="00261D27">
        <w:rPr>
          <w:rFonts w:ascii="Arial" w:eastAsia="Times New Roman" w:hAnsi="Arial" w:cs="Arial"/>
          <w:sz w:val="24"/>
          <w:szCs w:val="24"/>
          <w:lang w:eastAsia="nl-NL"/>
        </w:rPr>
        <w:t xml:space="preserve">27-3-2014 door: Redactie </w:t>
      </w:r>
      <w:r>
        <w:rPr>
          <w:rFonts w:ascii="Arial" w:eastAsia="Times New Roman" w:hAnsi="Arial" w:cs="Arial"/>
          <w:sz w:val="24"/>
          <w:szCs w:val="24"/>
          <w:lang w:eastAsia="nl-NL"/>
        </w:rPr>
        <w:t>Hallo bewerking PO</w:t>
      </w:r>
    </w:p>
    <w:p w:rsidR="00261D27" w:rsidRPr="00261D27" w:rsidRDefault="00261D27" w:rsidP="00261D27">
      <w:pPr>
        <w:spacing w:after="150" w:line="240" w:lineRule="auto"/>
        <w:textAlignment w:val="top"/>
        <w:rPr>
          <w:rFonts w:ascii="Arial" w:eastAsia="Times New Roman" w:hAnsi="Arial" w:cs="Arial"/>
          <w:b/>
          <w:bCs/>
          <w:sz w:val="24"/>
          <w:szCs w:val="24"/>
          <w:lang w:eastAsia="nl-NL"/>
        </w:rPr>
      </w:pPr>
      <w:r w:rsidRPr="00261D27">
        <w:rPr>
          <w:rFonts w:ascii="Arial" w:eastAsia="Times New Roman" w:hAnsi="Arial" w:cs="Arial"/>
          <w:b/>
          <w:bCs/>
          <w:sz w:val="24"/>
          <w:szCs w:val="24"/>
          <w:lang w:eastAsia="nl-NL"/>
        </w:rPr>
        <w:t xml:space="preserve">Gemeenschapshuis De </w:t>
      </w:r>
      <w:proofErr w:type="spellStart"/>
      <w:r w:rsidRPr="00261D27">
        <w:rPr>
          <w:rFonts w:ascii="Arial" w:eastAsia="Times New Roman" w:hAnsi="Arial" w:cs="Arial"/>
          <w:b/>
          <w:bCs/>
          <w:sz w:val="24"/>
          <w:szCs w:val="24"/>
          <w:lang w:eastAsia="nl-NL"/>
        </w:rPr>
        <w:t>Torrekoel</w:t>
      </w:r>
      <w:proofErr w:type="spellEnd"/>
      <w:r w:rsidRPr="00261D27">
        <w:rPr>
          <w:rFonts w:ascii="Arial" w:eastAsia="Times New Roman" w:hAnsi="Arial" w:cs="Arial"/>
          <w:b/>
          <w:bCs/>
          <w:sz w:val="24"/>
          <w:szCs w:val="24"/>
          <w:lang w:eastAsia="nl-NL"/>
        </w:rPr>
        <w:t xml:space="preserve"> in Kronenberg start vanaf april met een zwerfboekenkast. Iedereen die wil kan hier gelezen boeken in plaatsen en weer nieuwe uitnemen. Op deze manier krijgen gelezen boeken een tweede leven. </w:t>
      </w:r>
    </w:p>
    <w:p w:rsidR="00261D27" w:rsidRPr="00261D27" w:rsidRDefault="00261D27" w:rsidP="00261D27">
      <w:pPr>
        <w:spacing w:before="150" w:after="150" w:line="240" w:lineRule="auto"/>
        <w:textAlignment w:val="top"/>
        <w:rPr>
          <w:rFonts w:ascii="Arial" w:eastAsia="Times New Roman" w:hAnsi="Arial" w:cs="Arial"/>
          <w:sz w:val="24"/>
          <w:szCs w:val="24"/>
          <w:lang w:eastAsia="nl-NL"/>
        </w:rPr>
      </w:pPr>
      <w:r w:rsidRPr="00261D27">
        <w:rPr>
          <w:rFonts w:ascii="Arial" w:eastAsia="Times New Roman" w:hAnsi="Arial" w:cs="Arial"/>
          <w:sz w:val="24"/>
          <w:szCs w:val="24"/>
          <w:lang w:eastAsia="nl-NL"/>
        </w:rPr>
        <w:t xml:space="preserve">Voorzitter van het Gemeenschapshuis De </w:t>
      </w:r>
      <w:proofErr w:type="spellStart"/>
      <w:r w:rsidRPr="00261D27">
        <w:rPr>
          <w:rFonts w:ascii="Arial" w:eastAsia="Times New Roman" w:hAnsi="Arial" w:cs="Arial"/>
          <w:sz w:val="24"/>
          <w:szCs w:val="24"/>
          <w:lang w:eastAsia="nl-NL"/>
        </w:rPr>
        <w:t>Torrekoel</w:t>
      </w:r>
      <w:proofErr w:type="spellEnd"/>
      <w:r w:rsidRPr="00261D27">
        <w:rPr>
          <w:rFonts w:ascii="Arial" w:eastAsia="Times New Roman" w:hAnsi="Arial" w:cs="Arial"/>
          <w:sz w:val="24"/>
          <w:szCs w:val="24"/>
          <w:lang w:eastAsia="nl-NL"/>
        </w:rPr>
        <w:t xml:space="preserve"> Piet </w:t>
      </w:r>
      <w:proofErr w:type="spellStart"/>
      <w:r w:rsidRPr="00261D27">
        <w:rPr>
          <w:rFonts w:ascii="Arial" w:eastAsia="Times New Roman" w:hAnsi="Arial" w:cs="Arial"/>
          <w:sz w:val="24"/>
          <w:szCs w:val="24"/>
          <w:lang w:eastAsia="nl-NL"/>
        </w:rPr>
        <w:t>Selen</w:t>
      </w:r>
      <w:proofErr w:type="spellEnd"/>
      <w:r w:rsidRPr="00261D27">
        <w:rPr>
          <w:rFonts w:ascii="Arial" w:eastAsia="Times New Roman" w:hAnsi="Arial" w:cs="Arial"/>
          <w:sz w:val="24"/>
          <w:szCs w:val="24"/>
          <w:lang w:eastAsia="nl-NL"/>
        </w:rPr>
        <w:t>: “We hadden een kast over in het Gemeenschapshuis en de zwerfboekenkast leek ons een mooie invulling. Want niet iedereen die graag leest, is lid van een bibliotheek. Soms wil je gewoon even een leuk boek lezen, omdat je tijdelijk ziek thuis zit of omdat je het wilt meenemen op vakantie. Aan de andere kant komt het ook vaak voor dat je een gelezen boek weglegt en er nooit meer naar omkijkt. Deze boeken krijgen nu een tweede, derde of zelfs vierde leven.”</w:t>
      </w:r>
    </w:p>
    <w:p w:rsidR="00261D27" w:rsidRPr="00261D27" w:rsidRDefault="00261D27" w:rsidP="00261D27">
      <w:pPr>
        <w:spacing w:before="150" w:after="150" w:line="240" w:lineRule="auto"/>
        <w:textAlignment w:val="top"/>
        <w:rPr>
          <w:rFonts w:ascii="Arial" w:eastAsia="Times New Roman" w:hAnsi="Arial" w:cs="Arial"/>
          <w:sz w:val="24"/>
          <w:szCs w:val="24"/>
          <w:lang w:eastAsia="nl-NL"/>
        </w:rPr>
      </w:pPr>
      <w:r w:rsidRPr="00261D27">
        <w:rPr>
          <w:rFonts w:ascii="Arial" w:eastAsia="Times New Roman" w:hAnsi="Arial" w:cs="Arial"/>
          <w:sz w:val="24"/>
          <w:szCs w:val="24"/>
          <w:lang w:eastAsia="nl-NL"/>
        </w:rPr>
        <w:t xml:space="preserve">De </w:t>
      </w:r>
      <w:proofErr w:type="spellStart"/>
      <w:r w:rsidRPr="00261D27">
        <w:rPr>
          <w:rFonts w:ascii="Arial" w:eastAsia="Times New Roman" w:hAnsi="Arial" w:cs="Arial"/>
          <w:sz w:val="24"/>
          <w:szCs w:val="24"/>
          <w:lang w:eastAsia="nl-NL"/>
        </w:rPr>
        <w:t>Torrekoel</w:t>
      </w:r>
      <w:proofErr w:type="spellEnd"/>
      <w:r w:rsidRPr="00261D27">
        <w:rPr>
          <w:rFonts w:ascii="Arial" w:eastAsia="Times New Roman" w:hAnsi="Arial" w:cs="Arial"/>
          <w:sz w:val="24"/>
          <w:szCs w:val="24"/>
          <w:lang w:eastAsia="nl-NL"/>
        </w:rPr>
        <w:t xml:space="preserve"> houdt zich al langer bezig met opzetten van bibliotheken in Kronenberg.</w:t>
      </w:r>
    </w:p>
    <w:p w:rsidR="00261D27" w:rsidRPr="00261D27" w:rsidRDefault="00261D27" w:rsidP="00261D27">
      <w:pPr>
        <w:spacing w:before="150" w:after="150" w:line="240" w:lineRule="auto"/>
        <w:textAlignment w:val="top"/>
        <w:rPr>
          <w:rFonts w:ascii="Arial" w:eastAsia="Times New Roman" w:hAnsi="Arial" w:cs="Arial"/>
          <w:sz w:val="24"/>
          <w:szCs w:val="24"/>
          <w:lang w:eastAsia="nl-NL"/>
        </w:rPr>
      </w:pPr>
      <w:r w:rsidRPr="00261D27">
        <w:rPr>
          <w:rFonts w:ascii="Arial" w:eastAsia="Times New Roman" w:hAnsi="Arial" w:cs="Arial"/>
          <w:sz w:val="24"/>
          <w:szCs w:val="24"/>
          <w:lang w:eastAsia="nl-NL"/>
        </w:rPr>
        <w:t xml:space="preserve">Zo zette het gemeenschapshuis in 2003 al een seniorenbibliotheek op en maakte het zich sterk voor een jongerenbibliotheek, die gerealiseerd werd in de vorm van een schoolbieb. De voorzitter: “Lezen is heel belangrijk. Het is ontspannend en je wordt er zeker niet dommer van. Nu de bibliotheek in </w:t>
      </w:r>
      <w:proofErr w:type="spellStart"/>
      <w:r w:rsidRPr="00261D27">
        <w:rPr>
          <w:rFonts w:ascii="Arial" w:eastAsia="Times New Roman" w:hAnsi="Arial" w:cs="Arial"/>
          <w:sz w:val="24"/>
          <w:szCs w:val="24"/>
          <w:lang w:eastAsia="nl-NL"/>
        </w:rPr>
        <w:t>Sevenum</w:t>
      </w:r>
      <w:proofErr w:type="spellEnd"/>
      <w:r w:rsidRPr="00261D27">
        <w:rPr>
          <w:rFonts w:ascii="Arial" w:eastAsia="Times New Roman" w:hAnsi="Arial" w:cs="Arial"/>
          <w:sz w:val="24"/>
          <w:szCs w:val="24"/>
          <w:lang w:eastAsia="nl-NL"/>
        </w:rPr>
        <w:t xml:space="preserve"> weg is, moeten de mensen uit Kronenberg naar de bieb in Horst. Dat is voor degenen die vaak naar de bieb willen niet zo erg, maar er zijn ook veel mensen die maar af en toe een boek willen lezen. Die mensen hopen we hier een plezier mee te doen.”</w:t>
      </w:r>
    </w:p>
    <w:p w:rsidR="00261D27" w:rsidRPr="00261D27" w:rsidRDefault="00261D27" w:rsidP="00261D27">
      <w:pPr>
        <w:spacing w:before="150" w:line="240" w:lineRule="auto"/>
        <w:textAlignment w:val="top"/>
        <w:rPr>
          <w:rFonts w:ascii="Arial" w:eastAsia="Times New Roman" w:hAnsi="Arial" w:cs="Arial"/>
          <w:sz w:val="24"/>
          <w:szCs w:val="24"/>
          <w:lang w:eastAsia="nl-NL"/>
        </w:rPr>
      </w:pPr>
      <w:r w:rsidRPr="00261D27">
        <w:rPr>
          <w:rFonts w:ascii="Arial" w:eastAsia="Times New Roman" w:hAnsi="Arial" w:cs="Arial"/>
          <w:sz w:val="24"/>
          <w:szCs w:val="24"/>
          <w:lang w:eastAsia="nl-NL"/>
        </w:rPr>
        <w:t xml:space="preserve">Het Gemeenschapshuis De </w:t>
      </w:r>
      <w:proofErr w:type="spellStart"/>
      <w:r w:rsidRPr="00261D27">
        <w:rPr>
          <w:rFonts w:ascii="Arial" w:eastAsia="Times New Roman" w:hAnsi="Arial" w:cs="Arial"/>
          <w:sz w:val="24"/>
          <w:szCs w:val="24"/>
          <w:lang w:eastAsia="nl-NL"/>
        </w:rPr>
        <w:t>Torrekoel</w:t>
      </w:r>
      <w:proofErr w:type="spellEnd"/>
      <w:r w:rsidRPr="00261D27">
        <w:rPr>
          <w:rFonts w:ascii="Arial" w:eastAsia="Times New Roman" w:hAnsi="Arial" w:cs="Arial"/>
          <w:sz w:val="24"/>
          <w:szCs w:val="24"/>
          <w:lang w:eastAsia="nl-NL"/>
        </w:rPr>
        <w:t xml:space="preserve"> heeft plaats voor ongeveer honderd boeken. “We proberen natuurlijk voor ieder wat wils beschikbaar te stellen, maar dat hangt ook af van wat voor soort boeken mensen komen brengen”, aldus </w:t>
      </w:r>
      <w:proofErr w:type="spellStart"/>
      <w:r w:rsidRPr="00261D27">
        <w:rPr>
          <w:rFonts w:ascii="Arial" w:eastAsia="Times New Roman" w:hAnsi="Arial" w:cs="Arial"/>
          <w:sz w:val="24"/>
          <w:szCs w:val="24"/>
          <w:lang w:eastAsia="nl-NL"/>
        </w:rPr>
        <w:t>Selen</w:t>
      </w:r>
      <w:proofErr w:type="spellEnd"/>
      <w:r w:rsidRPr="00261D27">
        <w:rPr>
          <w:rFonts w:ascii="Arial" w:eastAsia="Times New Roman" w:hAnsi="Arial" w:cs="Arial"/>
          <w:sz w:val="24"/>
          <w:szCs w:val="24"/>
          <w:lang w:eastAsia="nl-NL"/>
        </w:rPr>
        <w:t>. Over de mogelijkheid dat mensen alleen maar boeken komen halen en geen nieuwe terugbrengen, maakt hij zich geen zorgen. “Ik zou daar juist blij mee zijn, want dat betekent ook dat er animo is om boeken te lezen. En we gaan er zelf ook voor zorgen dat de boekenkast goed gevuld blijft.”</w:t>
      </w:r>
    </w:p>
    <w:p w:rsidR="00A73BD8" w:rsidRDefault="00A73BD8"/>
    <w:sectPr w:rsidR="00A73BD8" w:rsidSect="00A73BD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61D27"/>
    <w:rsid w:val="00261D27"/>
    <w:rsid w:val="00A73BD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73BD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26670083">
      <w:bodyDiv w:val="1"/>
      <w:marLeft w:val="0"/>
      <w:marRight w:val="0"/>
      <w:marTop w:val="0"/>
      <w:marBottom w:val="0"/>
      <w:divBdr>
        <w:top w:val="none" w:sz="0" w:space="0" w:color="auto"/>
        <w:left w:val="none" w:sz="0" w:space="0" w:color="auto"/>
        <w:bottom w:val="none" w:sz="0" w:space="0" w:color="auto"/>
        <w:right w:val="none" w:sz="0" w:space="0" w:color="auto"/>
      </w:divBdr>
      <w:divsChild>
        <w:div w:id="413161030">
          <w:marLeft w:val="0"/>
          <w:marRight w:val="0"/>
          <w:marTop w:val="0"/>
          <w:marBottom w:val="0"/>
          <w:divBdr>
            <w:top w:val="none" w:sz="0" w:space="0" w:color="auto"/>
            <w:left w:val="none" w:sz="0" w:space="0" w:color="auto"/>
            <w:bottom w:val="none" w:sz="0" w:space="0" w:color="auto"/>
            <w:right w:val="none" w:sz="0" w:space="0" w:color="auto"/>
          </w:divBdr>
          <w:divsChild>
            <w:div w:id="1801419485">
              <w:marLeft w:val="0"/>
              <w:marRight w:val="0"/>
              <w:marTop w:val="0"/>
              <w:marBottom w:val="0"/>
              <w:divBdr>
                <w:top w:val="none" w:sz="0" w:space="0" w:color="auto"/>
                <w:left w:val="none" w:sz="0" w:space="0" w:color="auto"/>
                <w:bottom w:val="none" w:sz="0" w:space="0" w:color="auto"/>
                <w:right w:val="none" w:sz="0" w:space="0" w:color="auto"/>
              </w:divBdr>
              <w:divsChild>
                <w:div w:id="943616428">
                  <w:marLeft w:val="0"/>
                  <w:marRight w:val="150"/>
                  <w:marTop w:val="0"/>
                  <w:marBottom w:val="750"/>
                  <w:divBdr>
                    <w:top w:val="none" w:sz="0" w:space="0" w:color="auto"/>
                    <w:left w:val="none" w:sz="0" w:space="0" w:color="auto"/>
                    <w:bottom w:val="none" w:sz="0" w:space="0" w:color="auto"/>
                    <w:right w:val="none" w:sz="0" w:space="0" w:color="auto"/>
                  </w:divBdr>
                  <w:divsChild>
                    <w:div w:id="551430932">
                      <w:marLeft w:val="0"/>
                      <w:marRight w:val="0"/>
                      <w:marTop w:val="0"/>
                      <w:marBottom w:val="0"/>
                      <w:divBdr>
                        <w:top w:val="none" w:sz="0" w:space="0" w:color="auto"/>
                        <w:left w:val="none" w:sz="0" w:space="0" w:color="auto"/>
                        <w:bottom w:val="none" w:sz="0" w:space="0" w:color="auto"/>
                        <w:right w:val="none" w:sz="0" w:space="0" w:color="auto"/>
                      </w:divBdr>
                      <w:divsChild>
                        <w:div w:id="18632316">
                          <w:marLeft w:val="0"/>
                          <w:marRight w:val="0"/>
                          <w:marTop w:val="0"/>
                          <w:marBottom w:val="0"/>
                          <w:divBdr>
                            <w:top w:val="none" w:sz="0" w:space="0" w:color="auto"/>
                            <w:left w:val="none" w:sz="0" w:space="0" w:color="auto"/>
                            <w:bottom w:val="none" w:sz="0" w:space="0" w:color="auto"/>
                            <w:right w:val="none" w:sz="0" w:space="0" w:color="auto"/>
                          </w:divBdr>
                        </w:div>
                        <w:div w:id="52822972">
                          <w:marLeft w:val="0"/>
                          <w:marRight w:val="0"/>
                          <w:marTop w:val="0"/>
                          <w:marBottom w:val="0"/>
                          <w:divBdr>
                            <w:top w:val="none" w:sz="0" w:space="0" w:color="auto"/>
                            <w:left w:val="none" w:sz="0" w:space="0" w:color="auto"/>
                            <w:bottom w:val="none" w:sz="0" w:space="0" w:color="auto"/>
                            <w:right w:val="none" w:sz="0" w:space="0" w:color="auto"/>
                          </w:divBdr>
                        </w:div>
                        <w:div w:id="1244948093">
                          <w:marLeft w:val="0"/>
                          <w:marRight w:val="0"/>
                          <w:marTop w:val="0"/>
                          <w:marBottom w:val="150"/>
                          <w:divBdr>
                            <w:top w:val="none" w:sz="0" w:space="0" w:color="auto"/>
                            <w:left w:val="none" w:sz="0" w:space="0" w:color="auto"/>
                            <w:bottom w:val="none" w:sz="0" w:space="0" w:color="auto"/>
                            <w:right w:val="none" w:sz="0" w:space="0" w:color="auto"/>
                          </w:divBdr>
                        </w:div>
                        <w:div w:id="203044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1</Pages>
  <Words>305</Words>
  <Characters>1681</Characters>
  <Application>Microsoft Office Word</Application>
  <DocSecurity>0</DocSecurity>
  <Lines>14</Lines>
  <Paragraphs>3</Paragraphs>
  <ScaleCrop>false</ScaleCrop>
  <Company>Hewlett-Packard Company</Company>
  <LinksUpToDate>false</LinksUpToDate>
  <CharactersWithSpaces>1983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Oomen</dc:creator>
  <cp:lastModifiedBy>Piet Oomen</cp:lastModifiedBy>
  <cp:revision>1</cp:revision>
  <dcterms:created xsi:type="dcterms:W3CDTF">2014-03-29T07:49:00Z</dcterms:created>
  <dcterms:modified xsi:type="dcterms:W3CDTF">2014-03-29T13:37:00Z</dcterms:modified>
</cp:coreProperties>
</file>